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30F04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15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601A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</w:t>
            </w:r>
            <w:r w:rsidR="00F30F04">
              <w:rPr>
                <w:rFonts w:ascii="Arial Black" w:hAnsi="Arial Black" w:cs="Arial"/>
                <w:b/>
              </w:rPr>
              <w:t>JUVENIL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18 e 19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601A0">
              <w:rPr>
                <w:rFonts w:ascii="Arial" w:hAnsi="Arial" w:cs="Arial"/>
                <w:b/>
                <w:sz w:val="36"/>
                <w:szCs w:val="36"/>
              </w:rPr>
              <w:t>GREMIO MORRO ALTO   X   SANTA CRUZ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601A0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244C94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D601A0">
              <w:rPr>
                <w:rFonts w:ascii="Arial" w:hAnsi="Arial" w:cs="Arial"/>
                <w:b/>
                <w:sz w:val="28"/>
                <w:szCs w:val="28"/>
              </w:rPr>
              <w:t>MORRO ALTO ( VESPASIANO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B6C3B"/>
    <w:rsid w:val="001D1CD2"/>
    <w:rsid w:val="001F0D3E"/>
    <w:rsid w:val="00210980"/>
    <w:rsid w:val="0024004C"/>
    <w:rsid w:val="00244C94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B2E9B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601A0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2015-04-18T12:24:00Z</dcterms:created>
  <dcterms:modified xsi:type="dcterms:W3CDTF">2015-04-18T12:24:00Z</dcterms:modified>
</cp:coreProperties>
</file>